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F4" w:rsidRDefault="00444BF4" w:rsidP="0044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r w:rsidR="004965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образовательной</w:t>
      </w:r>
      <w:r w:rsidR="0049656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444BF4" w:rsidRDefault="00444BF4" w:rsidP="00444B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«СТРУННЫЕ ИНСТРУМЕТЫ»</w:t>
      </w:r>
    </w:p>
    <w:p w:rsidR="00444BF4" w:rsidRDefault="00444BF4" w:rsidP="0044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4BF4" w:rsidRDefault="00444BF4" w:rsidP="0044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учебных предметов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 (Приложение к письму Министерства культуры России от 19 ноября 2013г.), разработанные во исполнение части 21 статьи 83 Федерального закона «Об образовании в Российской Федерации». </w:t>
      </w:r>
    </w:p>
    <w:p w:rsidR="00444BF4" w:rsidRDefault="00444BF4" w:rsidP="0044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Учебные предметы направлены на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444BF4" w:rsidRDefault="00444BF4" w:rsidP="0044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реализуются посредством: </w:t>
      </w:r>
    </w:p>
    <w:p w:rsidR="00444BF4" w:rsidRDefault="00444BF4" w:rsidP="00444BF4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444BF4" w:rsidRDefault="00444BF4" w:rsidP="00444BF4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Вариативности образования, направленного на индивидуальную траекторию развития личности; </w:t>
      </w:r>
    </w:p>
    <w:p w:rsidR="00444BF4" w:rsidRDefault="00444BF4" w:rsidP="0044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для детей свободного выбора общеразвивающей программы в области того или иного вида искусств, а также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444BF4" w:rsidRDefault="00444BF4" w:rsidP="00444BF4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4312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5245"/>
        <w:gridCol w:w="4961"/>
      </w:tblGrid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Музыкальное исполнительство</w:t>
            </w:r>
          </w:p>
        </w:tc>
      </w:tr>
      <w:tr w:rsidR="00444BF4" w:rsidTr="00444BF4">
        <w:trPr>
          <w:trHeight w:val="19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Цели:</w:t>
            </w:r>
          </w:p>
          <w:p w:rsidR="00444BF4" w:rsidRDefault="00444BF4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развитие музыкально-творческих способностей учащегося на основе приобретенных им знаний, умений и навыков, позволяющих воспринимать,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осваивать и исполнять на духовых инструментах произведения различных жанров и форм в соответствии с программными требованиями;</w:t>
            </w:r>
          </w:p>
          <w:p w:rsidR="00444BF4" w:rsidRDefault="00444BF4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 выявление наиболее одаренных детей в области музыкального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исполнительства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духовых инструментах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подготовки их к дальнейшему поступлению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образовательные учреждения, реализующие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среднего профессионального образования в области искусств. </w:t>
            </w:r>
          </w:p>
          <w:p w:rsidR="00444BF4" w:rsidRDefault="00444BF4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Задачи: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и любви к классической музыке и музыкальному творчеству;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способностей: слуха, памяти, ритма, эмоциональной сферы, музыкальности и артистизма;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музыкальной грамоты как необходимого средства для музыкального исполнительства на духовом инструменте;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исполнительскими навыками игры на духовом инструменте, позволяющими грамотно исполнять музыкальные произведения соло и в ансамбле;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исполнительской техники как необходимого средства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художественного замысла композитора;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 с музыкальным материалом, чтение с листа нетрудного текста;</w:t>
            </w:r>
          </w:p>
          <w:p w:rsidR="00444BF4" w:rsidRDefault="00444BF4" w:rsidP="008A4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детьми опыта творческой деятельности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444BF4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29"/>
                  </w:tblGrid>
                  <w:tr w:rsidR="00444BF4">
                    <w:trPr>
                      <w:trHeight w:val="22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44BF4" w:rsidRDefault="00444B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Результатом освоения программы учебного предмета «Музыкальный инструмент», являются следующие знания, умения, навыки: </w:t>
                        </w:r>
                      </w:p>
                      <w:p w:rsidR="00444BF4" w:rsidRDefault="00444B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1. наличие у обучающегося интереса к музыкальному искусству; </w:t>
                        </w:r>
                      </w:p>
                      <w:p w:rsidR="00444BF4" w:rsidRDefault="00444B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знание профессиональной </w:t>
                        </w:r>
                      </w:p>
                      <w:p w:rsidR="00444BF4" w:rsidRDefault="00444B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терминологии;</w:t>
                        </w:r>
                      </w:p>
                      <w:p w:rsidR="00444BF4" w:rsidRDefault="00444BF4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3. сформированные практические навыки исполнения; </w:t>
                        </w:r>
                      </w:p>
                      <w:p w:rsidR="00444BF4" w:rsidRDefault="00444BF4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4. знание устройства и принципов работы исполнительского аппарата; </w:t>
                        </w:r>
                      </w:p>
                      <w:p w:rsidR="00444BF4" w:rsidRDefault="00444BF4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5. знание метроритмических особенностей разножанровых музыкальных произведений. </w:t>
                        </w:r>
                      </w:p>
                      <w:p w:rsidR="00444BF4" w:rsidRDefault="00444B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Уровень подготовки выпускника соответствует уровню, достаточному для дальнейшего творческого самовыражения и самореализации. </w:t>
                        </w:r>
                      </w:p>
                    </w:tc>
                  </w:tr>
                </w:tbl>
                <w:p w:rsidR="00444BF4" w:rsidRDefault="00444B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44BF4" w:rsidTr="00444BF4"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(4 года)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444BF4" w:rsidRDefault="00444BF4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      </w:r>
          </w:p>
          <w:p w:rsidR="00444BF4" w:rsidRDefault="00444BF4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стимулирование развития эмоциональности, памяти, мышления, воображения и творческой активности при игре в ансамбле;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у обучающихся комплекса исполнительских навыков, необходимых для ансамблевого музицирования;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кругозора учащегося путем ознакомления с ансамблевым репертуаром;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чувства ансамбля (чувства партнерства при игре в ансамбле), артистизма и музыкальности;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навыкам самостоятельной работы, а также навыкам чтения с листа в ансамбле;</w:t>
            </w:r>
          </w:p>
          <w:p w:rsidR="00444BF4" w:rsidRDefault="00444BF4" w:rsidP="008A446A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обучающимися опыта творческой деятельности и публичных выступлений в сфере ансамблевого музицирования.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444BF4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BF4" w:rsidRDefault="00444B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Результатом освоения программы учебного предмета «Ансамбль», являются следующие знания, умения, навыки: </w:t>
                  </w:r>
                </w:p>
                <w:p w:rsidR="00444BF4" w:rsidRDefault="00444BF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1.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            </w:r>
                </w:p>
                <w:p w:rsidR="00444BF4" w:rsidRDefault="00444BF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 знание ансамблевого репертуара (музыкальных произведений, созданных для различных составов, переложений произведений классической музыки) различных отечественных и зарубежных композиторов, способствующее формированию способности к сотворческому исполнительству;</w:t>
                  </w:r>
                </w:p>
                <w:p w:rsidR="00444BF4" w:rsidRDefault="00444BF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3. знание основных направлений камерно-ансамблевой музыки - эпохи барокко, в том числе сочинений И.С.Баха, венской классики, романтизма, русской музыки XIX века, отечественной и зарубежной музыки XX века;</w:t>
                  </w:r>
                </w:p>
                <w:p w:rsidR="00444BF4" w:rsidRPr="00444BF4" w:rsidRDefault="00444BF4" w:rsidP="00444BF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4.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            </w:r>
                </w:p>
              </w:tc>
            </w:tr>
          </w:tbl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исполнительства.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 и музыкальному творчеству;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музыкальных способностей: слуха, ритма, памяти, музыкальности и артистизма;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умений и навыков хорового исполнительства;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навыкам самостоятельной работы с музыкальным материалом и чтению нот с листа;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5.приобретение обучающимися опыта хорового исполнительства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«Хоровой класс», являются следующие знания, умения, навыки: 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bCs/>
                <w:spacing w:val="-1"/>
              </w:rPr>
              <w:t>1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.знание начальных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 хорового искусства, 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вокально-хоровых особенностей хоровых партитур, художественно-исполнительских возможностей хорового коллектива;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2. знание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терминологии;</w:t>
            </w:r>
          </w:p>
          <w:p w:rsidR="00444BF4" w:rsidRDefault="00444BF4">
            <w:pPr>
              <w:spacing w:line="240" w:lineRule="auto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3. умение передавать авторский замысел музыкального произведения с помощью органического сочетания слова и музыки;</w:t>
            </w:r>
          </w:p>
          <w:p w:rsidR="00444BF4" w:rsidRDefault="00444BF4">
            <w:pPr>
              <w:spacing w:line="240" w:lineRule="auto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4.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5. сформированные практические навыки исполнения авторских, народных хоровых и вокальных ансамблевых произведений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отечественной и зарубежной музыки, в том числе хоровых произведений для детей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444BF4" w:rsidRDefault="00444BF4">
            <w:pPr>
              <w:spacing w:line="240" w:lineRule="auto"/>
              <w:jc w:val="both"/>
              <w:rPr>
                <w:rFonts w:eastAsia="Lucida Grande CY"/>
                <w:bCs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6. наличие практических навыков исполнения партий в составе вокального ансамбля и хорового коллектива.</w:t>
            </w:r>
            <w:r>
              <w:rPr>
                <w:rFonts w:eastAsia="Lucida Grande CY"/>
                <w:bCs/>
              </w:rPr>
              <w:t xml:space="preserve"> </w:t>
            </w: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музыки</w:t>
            </w: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навыков самостоятельной работы с музыкальным материалом;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«Сольфеджио», являются следующие знания, умения, навыки: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2.первичные теоретические знания, в том числе, профессиональной музыкальной терминологии;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4.умение осуществлять анализ элементов музыкального языка;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5.умение импровизировать на заданные музыкальные темы или ритмические построения;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6.навыки владения элементами музыкального языка (исполнение на инструменте, запись по слуху и т.п.).</w:t>
            </w: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широким кругом музыкальных произведений и формирование навыков восприятия образной музыкальной речи;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эмоционального и интеллектуального отклика в процессе слушания;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приобретение необходимых качеств слухового внимания, умений следить за движением музыкальной мысли и развитием интонаций;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осознание и усвоение некоторых понятий и представлений о музыкальных явлениях и средствах выразительности;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накопление слухового опыта, определенного круга интонаций и развитие музыкального мышления;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«Слушание музыки», являются следующие знания, умения, навыки: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способность проявлять эмоциональное сопереживание в процессе восприятия музыкального произведения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Задачами </w:t>
            </w:r>
            <w:r>
              <w:rPr>
                <w:sz w:val="20"/>
                <w:szCs w:val="20"/>
              </w:rPr>
              <w:t xml:space="preserve">предмета «Музыкальная литература» являются: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интереса и любви к классической музыке и музыкальной культуре в целом;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знания специфики различных музыкально-театральных и инструментальных жанров;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работать с нотным текстом (клавиром, партитурой);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умение использовать полученные теоретические знания при исполнительстве музыкальных произведений на инструменте;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«Музыкальная литература», являются следующие знания, умения, навыки: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знание творческих биографий зарубежных и отечественных композиторов согласно программным требованиям;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умение исполнять на музыкальном инструменте тематический материал пройденных музыкальных произведений;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6.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знание особенностей национальных традиций, фольклорных истоков музыки;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знание профессиональной музыкальной терминологии;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умение в устной и письменной форме излагать свои мысли о творчестве композиторов; 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 умение определять на слух фрагменты того или иного изученного музыкального произведения.</w:t>
            </w: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      </w:r>
          </w:p>
          <w:p w:rsidR="00444BF4" w:rsidRDefault="00444BF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Style w:val="FontStyle16"/>
                <w:sz w:val="20"/>
                <w:szCs w:val="20"/>
                <w:lang w:eastAsia="en-US"/>
              </w:rPr>
              <w:t xml:space="preserve"> обобщение знаний по музыкальной грамоте, понимание основных элементов музыкального языка. Ученик должен уметь выполнять практические задания по основным темам учебного предмета, использовать знания, полученные на предмете сольфеджио, полученные в процессе обучения в 1-8 классах.</w:t>
            </w:r>
          </w:p>
          <w:p w:rsidR="00444BF4" w:rsidRDefault="00444BF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b/>
                <w:sz w:val="20"/>
                <w:szCs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В задачи учебного предмета так же входит:</w:t>
            </w:r>
          </w:p>
          <w:p w:rsidR="00444BF4" w:rsidRDefault="00444BF4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закрепление учеником знаний и умений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нотного текста с объяснением роли выразительных средств в контексте музыкального произведения;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навыков по анализу музыкальной ткани с точки зрения ладовой системы, особенностей звукоряда (использования диатонических или хроматических ладов,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отклонений и др.), фактурного изложения материала (типов фактур);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сочинения и импровизации музыкального текста;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восприятия современной музыки.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«Элементарная теория музыки», являются следующие знания, умения, навыки: </w:t>
            </w:r>
          </w:p>
          <w:p w:rsidR="00444BF4" w:rsidRDefault="00444BF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знание основных элементов музыкального языка (понятий – звукоряд, лад, интервалы, аккорды, диатоника, хроматика, отклонение, модуляция); 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первичные знания о строении музыкальной ткани, типах изложения музыкального материала;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умение осуществлять элементарный анализ нотного текста с объяснением роли выразительных средств в контексте музыкального произведения;</w:t>
            </w:r>
          </w:p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по выбору</w:t>
            </w:r>
          </w:p>
        </w:tc>
      </w:tr>
      <w:tr w:rsidR="00444BF4" w:rsidTr="00444B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 w:rsidP="00444BF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Фортепиано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базовых знаний, умений и навыков в области фортепианного исполнительства.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комплекса исполнительских навыков и умений игры на фортепиано с учетом возможностей и способностей учащегося; овладение основными видами штрихов - non legato, legato, staccato;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развитие музыкальных способностей: ритма, слуха, памяти, музыкальности, эмоциональности;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овладение основами музыкальной грамоты, необходимыми для владения инструментом фортепиано в рамках программных требований;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обучение навыкам самостоятельной работы с музыкальным материалом, чтению с листа нетрудного текста, игре в ансамбле; </w:t>
            </w:r>
          </w:p>
          <w:p w:rsidR="00444BF4" w:rsidRDefault="00444B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владение средствами музыкальной выразительности: звукоизвлечением, штрихами, фразировкой, динамикой, педализацией; </w:t>
            </w:r>
          </w:p>
          <w:p w:rsidR="00444BF4" w:rsidRDefault="00444BF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приобретение навыков публичных выступлений, а также интереса к музицированию.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4" w:rsidRDefault="0044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«Фортепиано», являются следующие знания, умения, навыки: 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 воспитание у обучающегося интереса к восприятию музыкального искусства, самостоятельному музыкальному исполнительству;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знание художественно-исполнительских возможностей фортепиано;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знание профессиональной терминологии;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наличие умений по чтению с листа и транспонированию музыкальных произведений различных жанров и форм, несложных хоровых партитур;</w:t>
            </w:r>
          </w:p>
          <w:p w:rsidR="00444BF4" w:rsidRDefault="00444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навыки по воспитанию слухового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контроля, </w:t>
            </w:r>
            <w:r>
              <w:rPr>
                <w:rFonts w:ascii="Times New Roman" w:hAnsi="Times New Roman"/>
                <w:sz w:val="20"/>
                <w:szCs w:val="20"/>
              </w:rPr>
              <w:t>умению управлять процессом исполнения музыкального произведения.</w:t>
            </w:r>
          </w:p>
        </w:tc>
      </w:tr>
    </w:tbl>
    <w:p w:rsidR="00910E2E" w:rsidRDefault="00496568"/>
    <w:sectPr w:rsidR="00910E2E" w:rsidSect="00444B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9"/>
    <w:rsid w:val="00261B5D"/>
    <w:rsid w:val="00444BF4"/>
    <w:rsid w:val="00496568"/>
    <w:rsid w:val="005C6819"/>
    <w:rsid w:val="00A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9BBA"/>
  <w15:chartTrackingRefBased/>
  <w15:docId w15:val="{20AF5DF0-849A-4CB4-A755-18794F7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44B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4B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4BF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444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444BF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44BF4"/>
    <w:rPr>
      <w:rFonts w:ascii="Times New Roman" w:hAnsi="Times New Roman" w:cs="Times New Roman" w:hint="default"/>
      <w:sz w:val="24"/>
    </w:rPr>
  </w:style>
  <w:style w:type="table" w:styleId="a5">
    <w:name w:val="Table Grid"/>
    <w:basedOn w:val="a1"/>
    <w:uiPriority w:val="39"/>
    <w:rsid w:val="00444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2642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2017-03-07T04:19:00Z</dcterms:created>
  <dcterms:modified xsi:type="dcterms:W3CDTF">2017-04-14T09:40:00Z</dcterms:modified>
</cp:coreProperties>
</file>