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C9" w:rsidRDefault="006662C9" w:rsidP="002A74C5">
      <w:pPr>
        <w:jc w:val="center"/>
        <w:rPr>
          <w:b/>
        </w:rPr>
      </w:pPr>
      <w:r w:rsidRPr="006662C9">
        <w:rPr>
          <w:b/>
          <w:noProof/>
        </w:rPr>
        <w:drawing>
          <wp:inline distT="0" distB="0" distL="0" distR="0">
            <wp:extent cx="5940425" cy="8158863"/>
            <wp:effectExtent l="0" t="0" r="3175" b="0"/>
            <wp:docPr id="1" name="Рисунок 1" descr="C:\Users\8C74~1\AppData\Local\Temp\Rar$DIa0.791\народные инструменты ДП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791\народные инструменты ДПО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C9" w:rsidRDefault="006662C9" w:rsidP="002A74C5">
      <w:pPr>
        <w:jc w:val="center"/>
        <w:rPr>
          <w:b/>
        </w:rPr>
      </w:pPr>
    </w:p>
    <w:p w:rsidR="006662C9" w:rsidRDefault="006662C9" w:rsidP="002A74C5">
      <w:pPr>
        <w:jc w:val="center"/>
        <w:rPr>
          <w:b/>
        </w:rPr>
      </w:pPr>
    </w:p>
    <w:p w:rsidR="006662C9" w:rsidRDefault="006662C9" w:rsidP="002A74C5">
      <w:pPr>
        <w:jc w:val="center"/>
        <w:rPr>
          <w:b/>
        </w:rPr>
      </w:pPr>
    </w:p>
    <w:p w:rsidR="006662C9" w:rsidRDefault="006662C9" w:rsidP="002A74C5">
      <w:pPr>
        <w:jc w:val="center"/>
        <w:rPr>
          <w:b/>
        </w:rPr>
      </w:pPr>
    </w:p>
    <w:p w:rsidR="006662C9" w:rsidRDefault="006662C9" w:rsidP="002A74C5">
      <w:pPr>
        <w:jc w:val="center"/>
        <w:rPr>
          <w:b/>
        </w:rPr>
      </w:pPr>
    </w:p>
    <w:p w:rsidR="006662C9" w:rsidRDefault="006662C9" w:rsidP="002A74C5">
      <w:pPr>
        <w:jc w:val="center"/>
        <w:rPr>
          <w:b/>
        </w:rPr>
      </w:pPr>
    </w:p>
    <w:p w:rsidR="002A74C5" w:rsidRDefault="002A74C5" w:rsidP="002A74C5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образовательное учреждение</w:t>
      </w:r>
    </w:p>
    <w:p w:rsidR="002A74C5" w:rsidRDefault="002A74C5" w:rsidP="002A74C5">
      <w:pPr>
        <w:jc w:val="center"/>
        <w:rPr>
          <w:b/>
        </w:rPr>
      </w:pPr>
      <w:r>
        <w:rPr>
          <w:b/>
        </w:rPr>
        <w:t>дополнительного образования детей «Детская музыкальная школа»</w:t>
      </w:r>
    </w:p>
    <w:p w:rsidR="002A74C5" w:rsidRDefault="002A74C5" w:rsidP="002A74C5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935358" w:rsidRDefault="00935358" w:rsidP="00935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693A" w:rsidRDefault="0048693A" w:rsidP="0048693A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«Утверждаю»</w:t>
      </w:r>
    </w:p>
    <w:p w:rsidR="0048693A" w:rsidRDefault="0048693A" w:rsidP="0048693A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Директор МБОУ ДОД </w:t>
      </w:r>
    </w:p>
    <w:p w:rsidR="0048693A" w:rsidRDefault="0048693A" w:rsidP="0048693A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48693A" w:rsidRDefault="0048693A" w:rsidP="0048693A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48693A" w:rsidRDefault="0048693A" w:rsidP="0048693A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48693A" w:rsidRDefault="0048693A" w:rsidP="0048693A">
      <w:pPr>
        <w:spacing w:line="360" w:lineRule="auto"/>
        <w:jc w:val="center"/>
        <w:rPr>
          <w:b/>
          <w:bCs/>
        </w:rPr>
      </w:pPr>
    </w:p>
    <w:p w:rsidR="0048693A" w:rsidRDefault="0048693A" w:rsidP="0048693A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48693A" w:rsidRDefault="0048693A" w:rsidP="0048693A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МБОУ ДОД</w:t>
      </w:r>
    </w:p>
    <w:p w:rsidR="0048693A" w:rsidRDefault="0048693A" w:rsidP="0048693A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48693A" w:rsidRDefault="0048693A" w:rsidP="0048693A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__________________  2013 г.</w:t>
      </w:r>
    </w:p>
    <w:p w:rsidR="00935358" w:rsidRDefault="00935358" w:rsidP="009353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5358" w:rsidRDefault="00935358" w:rsidP="0048693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35358" w:rsidRDefault="00935358" w:rsidP="00935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ПРЕДПРОФЕССИОНАЛЬНАЯ </w:t>
      </w: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ПРОГРАММА </w:t>
      </w: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ОБЛАСТИ МУЗЫКАЛЬНОГО ИСКУССТВА</w:t>
      </w:r>
    </w:p>
    <w:p w:rsidR="00935358" w:rsidRDefault="00935358" w:rsidP="00935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5358" w:rsidRDefault="00935358" w:rsidP="00935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5358" w:rsidRDefault="00935358" w:rsidP="00935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«Народные инструменты»</w:t>
      </w: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48693A" w:rsidRDefault="0048693A" w:rsidP="0093535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C76607" w:rsidRDefault="00C76607" w:rsidP="0093535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935358" w:rsidRDefault="00935358" w:rsidP="0093535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935358" w:rsidRDefault="0048693A" w:rsidP="0048693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г.Сибай</w:t>
      </w:r>
      <w:proofErr w:type="spellEnd"/>
    </w:p>
    <w:p w:rsidR="00935358" w:rsidRDefault="00935358" w:rsidP="00935358">
      <w:pPr>
        <w:pStyle w:val="Default"/>
      </w:pP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</w:rPr>
        <w:lastRenderedPageBreak/>
        <w:t xml:space="preserve">1. Пояснительная записка. </w:t>
      </w:r>
    </w:p>
    <w:p w:rsidR="00935358" w:rsidRPr="00935358" w:rsidRDefault="00316A14" w:rsidP="00935358">
      <w:pPr>
        <w:pStyle w:val="Default"/>
        <w:jc w:val="both"/>
      </w:pPr>
      <w:r>
        <w:t xml:space="preserve">Настоящая </w:t>
      </w:r>
      <w:r w:rsidR="004D7E0F" w:rsidRPr="004D7E0F">
        <w:t>дополнительная предпрофессиональная</w:t>
      </w:r>
      <w:r w:rsidR="004D7E0F">
        <w:rPr>
          <w:sz w:val="26"/>
          <w:szCs w:val="26"/>
        </w:rPr>
        <w:t xml:space="preserve"> </w:t>
      </w:r>
      <w:r w:rsidR="00935358" w:rsidRPr="00935358">
        <w:t xml:space="preserve">образовательная программа в области музыкального искусства «Народные инструменты» (далее – программа «Народные инструменты») составлена на основе федеральных государственных требований (далее – ФГТ), которые устанавливают обязательные требования к минимуму её содержания, структуре и условиям реализации, срокам реализации.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Программа содержит следующие разделы: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1. пояснительную записку;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2. планируемые результаты освоения обучающимися ОП;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3. учебный план;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4. график образовательного процесса;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5. программы учебных предметов;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6. систему и критерии оценок промежуточной и итоговой аттестации результатов освоения ОП обучающимися;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7. программу творческой, методической и культурно-просветительской деятельности ОУ. </w:t>
      </w:r>
    </w:p>
    <w:p w:rsidR="00935358" w:rsidRPr="00935358" w:rsidRDefault="00935358" w:rsidP="00935358">
      <w:pPr>
        <w:pStyle w:val="Default"/>
        <w:jc w:val="both"/>
      </w:pP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</w:rPr>
        <w:t xml:space="preserve">Цель реализации </w:t>
      </w:r>
      <w:r w:rsidRPr="00935358">
        <w:t xml:space="preserve">предпрофессиональной общеобразовательной программы в области музыкального искусства «Народные инструменты» — Обеспечение целостного художественно-эстетического развития личности и приобретение ею в процессе освоения ОП музыкально-исполнительских и теоретических знаний, умений и навыков. </w:t>
      </w: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</w:rPr>
        <w:t xml:space="preserve">Задачи: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воспитать и развить у обучающихся личностных качеств, позволяющих уважать и принимать духовные и культурные ценности разных народов;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сформировать у обучающихся эстетических взглядов, нравственных установок и потребности общения с духовными ценностями;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сформировать у обучающихся умения самостоятельно воспринимать и оценивать культурные ценности;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сформировать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935358">
        <w:t>музицирования</w:t>
      </w:r>
      <w:proofErr w:type="spellEnd"/>
      <w:r w:rsidRPr="00935358"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935358" w:rsidRPr="00935358" w:rsidRDefault="00935358" w:rsidP="00935358">
      <w:pPr>
        <w:pStyle w:val="Default"/>
        <w:jc w:val="both"/>
      </w:pP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</w:rPr>
        <w:t xml:space="preserve">Сроки освоения ОП.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Срок освоения программы «Народные инструменты» для детей, поступивших в ОУ в первый класс в возрасте с шести лет шести месяцев до девяти лет, составляет 8 лет. Срок освоения программы «Народные инструменты» для детей, поступивших в ОУ в первый класс в возрасте с десяти до двенадцати лет, составляет 5 лет.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Срок освоения программы «Народные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</w:rPr>
        <w:lastRenderedPageBreak/>
        <w:t xml:space="preserve">Результаты освоения обучающимися ОП.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Результатом освоения программы «Народные инструменты» является приобретение обучающимися следующих знаний, умений и навыков в предметных областях: </w:t>
      </w: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  <w:i/>
          <w:iCs/>
        </w:rPr>
        <w:t xml:space="preserve">в области музыкального исполнительства: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художественно-эстетических, технических особенностей, характерных для сольного, ансамблевого и (или) оркестрового исполнительства;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музыкальной терминологии;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грамотно исполнять музыкальные произведения соло, в ансамбле/оркестре на народном или национальном инструменте;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самостоятельно разучивать музыкальные произведения различных жанров и стилей на народном или национальном инструменте;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самостоятельно преодолевать технические трудности при разучивании несложного музыкального произведения на народном инструменте;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создавать художественный образ при исполнении музыкального произведения на народном или национальном инструменте;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игры на фортепиано несложных музыкальных произведений различных стилей и жанров;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импровизации на народном или национальном инструменте, чтения с листа несложных музыкальных произведений на народном или национальном инструменте и на фортепиано;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подбора по слуху;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первичных навыков в области теоретического анализа исполняемых произведений;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публичных выступлений (сольных, ансамблевых, оркестровых); </w:t>
      </w:r>
    </w:p>
    <w:p w:rsidR="00935358" w:rsidRPr="00935358" w:rsidRDefault="00935358" w:rsidP="00935358">
      <w:pPr>
        <w:pStyle w:val="Default"/>
        <w:jc w:val="both"/>
      </w:pP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  <w:i/>
          <w:iCs/>
        </w:rPr>
        <w:t xml:space="preserve">в области теории и истории музыки: </w:t>
      </w:r>
    </w:p>
    <w:p w:rsidR="00935358" w:rsidRPr="00935358" w:rsidRDefault="00935358" w:rsidP="00935358">
      <w:pPr>
        <w:pStyle w:val="Default"/>
        <w:jc w:val="both"/>
      </w:pPr>
      <w:r w:rsidRPr="00935358">
        <w:t>− знания музыкальной грамоты;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основных этапов жизненного и творческого пути отечественных и зарубежных композиторов, а также созданных ими музыкальных произведений;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первичные знания в области строения классических музыкальных форм;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использовать полученные теоретические знания при исполнительстве музыкальных произведений на народном или национальном инструменте, а также фортепиано;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осмысливать музыкальные произведения и события путем изложения в письменной форме, в форме ведения бесед, дискуссий;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восприятия музыкальных произведений различных стилей и жанров, созданных в разные исторические периоды;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восприятия элементов музыкального языка;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анализа музыкального произведения;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записи музыкального текста по слуху;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вокального исполнения музыкального текста; </w:t>
      </w:r>
    </w:p>
    <w:p w:rsidR="00935358" w:rsidRPr="00935358" w:rsidRDefault="00935358" w:rsidP="00935358">
      <w:pPr>
        <w:pStyle w:val="Default"/>
        <w:jc w:val="both"/>
      </w:pPr>
      <w:r w:rsidRPr="00935358">
        <w:t>− первичных навыков и умений по сочинению музыкального текста</w:t>
      </w:r>
      <w:r>
        <w:t xml:space="preserve">.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Результатом освоения программы «Народные инструменты» с дополнительным годом обучения, сверх обозначенных, является приобретение обучающимися следующих знаний, умений и навыков в предметных областях: </w:t>
      </w: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  <w:i/>
          <w:iCs/>
        </w:rPr>
        <w:t xml:space="preserve">в области музыкального исполнительства: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основного сольного репертуара для народного или национального инструмента;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ансамблевого и оркестрового репертуара для народных или национальных инструментов;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различных исполнительских интерпретаций музыкальных произведений;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исполнять музыкальные произведения соло, в ансамбле и (или) оркестре на достаточном художественном уровне в соответствии со стилевыми особенностями;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подбора по слуху; </w:t>
      </w:r>
    </w:p>
    <w:p w:rsidR="00935358" w:rsidRPr="00935358" w:rsidRDefault="00935358" w:rsidP="00935358">
      <w:pPr>
        <w:pStyle w:val="Default"/>
        <w:jc w:val="both"/>
      </w:pP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  <w:i/>
          <w:iCs/>
        </w:rPr>
        <w:t xml:space="preserve">в области теории и истории музыки: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первичные знания в области основных эстетических и стилевых направлений в области музыкального, изобразительного, театрального и киноискусства;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935358" w:rsidRPr="00935358" w:rsidRDefault="00935358" w:rsidP="00935358">
      <w:pPr>
        <w:pStyle w:val="Default"/>
        <w:jc w:val="both"/>
      </w:pPr>
      <w:r w:rsidRPr="00935358">
        <w:t>− навыков сочинения и импровизации музыкального текста;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восприятия современной музыки. </w:t>
      </w:r>
    </w:p>
    <w:p w:rsidR="00935358" w:rsidRPr="00935358" w:rsidRDefault="00935358" w:rsidP="00935358">
      <w:pPr>
        <w:pStyle w:val="Default"/>
        <w:jc w:val="both"/>
      </w:pPr>
    </w:p>
    <w:p w:rsidR="00935358" w:rsidRPr="00935358" w:rsidRDefault="00935358" w:rsidP="00935358">
      <w:pPr>
        <w:pStyle w:val="Default"/>
        <w:jc w:val="both"/>
      </w:pPr>
      <w:r w:rsidRPr="00935358">
        <w:t xml:space="preserve">Результатом освоения программы «Народные инструменты» с дополнительным годом обучения является приобретение обучающимися следующих знаний, умений и навыков в предметных областях: </w:t>
      </w:r>
    </w:p>
    <w:p w:rsidR="00935358" w:rsidRPr="00935358" w:rsidRDefault="00935358" w:rsidP="00935358">
      <w:pPr>
        <w:pStyle w:val="Default"/>
        <w:jc w:val="both"/>
      </w:pPr>
      <w:r w:rsidRPr="00935358">
        <w:rPr>
          <w:b/>
          <w:bCs/>
          <w:i/>
          <w:iCs/>
        </w:rPr>
        <w:t xml:space="preserve">в области музыкального исполнительства: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основного сольного репертуара для народного или национального инструмента;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ансамблевого и оркестрового репертуара для народных или национальных инструментов;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знания различных исполнительских интерпретаций музыкальных произведений;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исполнять музыкальные произведения соло, в ансамбле и (или) оркестре на достаточном художественном уровне в соответствии со стилевыми особенностями;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подбора по слуху;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в области теории и истории музыки: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первичные знания в области основных эстетических и стилевых направлений в области музыкального, изобразительного, театрального и киноискусства;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умения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935358" w:rsidRPr="00935358" w:rsidRDefault="00935358" w:rsidP="00935358">
      <w:pPr>
        <w:pStyle w:val="Default"/>
        <w:jc w:val="both"/>
      </w:pPr>
      <w:r w:rsidRPr="00935358">
        <w:t xml:space="preserve">− навыков сочинения и импровизации музыкального текста; </w:t>
      </w:r>
    </w:p>
    <w:p w:rsidR="00935358" w:rsidRPr="00935358" w:rsidRDefault="00935358" w:rsidP="00935358">
      <w:pPr>
        <w:pStyle w:val="Default"/>
        <w:jc w:val="both"/>
      </w:pPr>
      <w:r w:rsidRPr="00935358">
        <w:t>− навыков восприятия современной музыки</w:t>
      </w:r>
      <w:r>
        <w:t>.</w:t>
      </w:r>
    </w:p>
    <w:p w:rsidR="00935358" w:rsidRPr="00935358" w:rsidRDefault="00935358" w:rsidP="0093535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35358" w:rsidRPr="00935358" w:rsidRDefault="00935358" w:rsidP="0093535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10E2E" w:rsidRPr="00935358" w:rsidRDefault="006662C9" w:rsidP="00935358">
      <w:pPr>
        <w:jc w:val="both"/>
      </w:pPr>
    </w:p>
    <w:sectPr w:rsidR="00910E2E" w:rsidRPr="0093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2C4C8"/>
    <w:multiLevelType w:val="hybridMultilevel"/>
    <w:tmpl w:val="7758D2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60BB44"/>
    <w:multiLevelType w:val="hybridMultilevel"/>
    <w:tmpl w:val="86357D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9A64A9"/>
    <w:multiLevelType w:val="hybridMultilevel"/>
    <w:tmpl w:val="EDF00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A582EA"/>
    <w:multiLevelType w:val="hybridMultilevel"/>
    <w:tmpl w:val="4FA23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C4689"/>
    <w:multiLevelType w:val="hybridMultilevel"/>
    <w:tmpl w:val="ECC5D1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C34566"/>
    <w:multiLevelType w:val="hybridMultilevel"/>
    <w:tmpl w:val="95905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3274CC"/>
    <w:multiLevelType w:val="hybridMultilevel"/>
    <w:tmpl w:val="B93E5C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A5AD7E7"/>
    <w:multiLevelType w:val="hybridMultilevel"/>
    <w:tmpl w:val="34A80B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1E0484"/>
    <w:multiLevelType w:val="hybridMultilevel"/>
    <w:tmpl w:val="44B86B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5623DB5"/>
    <w:multiLevelType w:val="hybridMultilevel"/>
    <w:tmpl w:val="81603A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48C05D4"/>
    <w:multiLevelType w:val="hybridMultilevel"/>
    <w:tmpl w:val="DD8FAA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5D"/>
    <w:rsid w:val="00261B5D"/>
    <w:rsid w:val="002A74C5"/>
    <w:rsid w:val="00316A14"/>
    <w:rsid w:val="0048693A"/>
    <w:rsid w:val="004D7E0F"/>
    <w:rsid w:val="006662C9"/>
    <w:rsid w:val="00935358"/>
    <w:rsid w:val="00A12146"/>
    <w:rsid w:val="00C76607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F213"/>
  <w15:chartTrackingRefBased/>
  <w15:docId w15:val="{7DE4D028-D33E-4005-8C6E-982865C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3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6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2017-04-28T06:03:00Z</cp:lastPrinted>
  <dcterms:created xsi:type="dcterms:W3CDTF">2017-02-27T06:18:00Z</dcterms:created>
  <dcterms:modified xsi:type="dcterms:W3CDTF">2017-05-02T03:16:00Z</dcterms:modified>
</cp:coreProperties>
</file>